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FD" w:rsidRDefault="006276FD">
      <w:pPr>
        <w:pStyle w:val="ConsPlusNormal"/>
        <w:jc w:val="right"/>
        <w:outlineLvl w:val="0"/>
      </w:pPr>
      <w:r>
        <w:t>Приложение N 2</w:t>
      </w:r>
    </w:p>
    <w:p w:rsidR="006276FD" w:rsidRDefault="006276FD">
      <w:pPr>
        <w:pStyle w:val="ConsPlusNormal"/>
        <w:jc w:val="right"/>
      </w:pPr>
      <w:r>
        <w:t>к Территориальной программе</w:t>
      </w:r>
    </w:p>
    <w:p w:rsidR="006276FD" w:rsidRDefault="006276FD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6276FD" w:rsidRDefault="006276FD">
      <w:pPr>
        <w:pStyle w:val="ConsPlusNormal"/>
        <w:jc w:val="right"/>
      </w:pPr>
      <w:r>
        <w:t>оказания гражданам медицинской помощи</w:t>
      </w:r>
    </w:p>
    <w:p w:rsidR="006276FD" w:rsidRDefault="006276FD">
      <w:pPr>
        <w:pStyle w:val="ConsPlusNormal"/>
        <w:jc w:val="right"/>
      </w:pPr>
      <w:r>
        <w:t>на территории Хабаровского края на 2024 год</w:t>
      </w:r>
    </w:p>
    <w:p w:rsidR="006276FD" w:rsidRDefault="006276FD">
      <w:pPr>
        <w:pStyle w:val="ConsPlusNormal"/>
        <w:jc w:val="right"/>
      </w:pPr>
      <w:r>
        <w:t>и на плановый период 2025 и 2026 годов</w:t>
      </w:r>
    </w:p>
    <w:p w:rsidR="006276FD" w:rsidRDefault="006276FD">
      <w:pPr>
        <w:pStyle w:val="ConsPlusNormal"/>
        <w:jc w:val="both"/>
      </w:pPr>
    </w:p>
    <w:p w:rsidR="006276FD" w:rsidRDefault="006276FD">
      <w:pPr>
        <w:pStyle w:val="ConsPlusTitle"/>
        <w:jc w:val="center"/>
      </w:pPr>
      <w:bookmarkStart w:id="0" w:name="_GoBack"/>
      <w:r>
        <w:t>ПОРЯДОК И УСЛОВИЯ</w:t>
      </w:r>
    </w:p>
    <w:p w:rsidR="006276FD" w:rsidRDefault="006276FD">
      <w:pPr>
        <w:pStyle w:val="ConsPlusTitle"/>
        <w:jc w:val="center"/>
      </w:pPr>
      <w:r>
        <w:t>ПРЕДОСТАВЛЕНИЯ МЕДИЦИНСКОЙ ПОМОЩИ</w:t>
      </w:r>
      <w:bookmarkEnd w:id="0"/>
      <w:r>
        <w:t>, ВКЛЮЧАЯ СРОКИ ОЖИДАНИЯ</w:t>
      </w:r>
    </w:p>
    <w:p w:rsidR="006276FD" w:rsidRDefault="006276FD">
      <w:pPr>
        <w:pStyle w:val="ConsPlusTitle"/>
        <w:jc w:val="center"/>
      </w:pPr>
      <w:r>
        <w:t>МЕДИЦИНСКОЙ ПОМОЩИ, ОКАЗЫВАЕМОЙ В ПЛАНОВОЙ ФОРМЕ</w:t>
      </w:r>
    </w:p>
    <w:p w:rsidR="006276FD" w:rsidRDefault="006276FD">
      <w:pPr>
        <w:pStyle w:val="ConsPlusNormal"/>
        <w:jc w:val="both"/>
      </w:pPr>
    </w:p>
    <w:p w:rsidR="006276FD" w:rsidRDefault="006276FD">
      <w:pPr>
        <w:pStyle w:val="ConsPlusTitle"/>
        <w:ind w:firstLine="540"/>
        <w:jc w:val="both"/>
        <w:outlineLvl w:val="1"/>
      </w:pPr>
      <w:r>
        <w:t>1.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В случае требования пациента о замене лечащего врача (за исключением случаев оказания специализированной медицинской помощи)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Руководитель медицинской организации (ее подразделения) в течение трех рабочих дней со дня получения заявления информирует пациента в письменной или устной форме (посредством почтовой, телефонной, электронной связи) о врачах соответствующей специальности.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На основании информации, представленной руководителем медицинской организации (ее подразделения), пациент осуществляет выбор врача.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форме, в котором указываются причины замены лечащего врача.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(посредством почтовой, телефонной, электронной связи) о врачах соответствующей специальности, работающих в подразделении медицинской организации.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На основании информации, представленной руководителем подразделения медицинской организации, пациент осуществляет выбор врача.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Возложение функций лечащего врача на врача соответствующей специальности осуществляется с учетом его согласия.</w:t>
      </w:r>
    </w:p>
    <w:p w:rsidR="006276FD" w:rsidRDefault="006276FD">
      <w:pPr>
        <w:pStyle w:val="ConsPlusNormal"/>
        <w:jc w:val="both"/>
      </w:pPr>
    </w:p>
    <w:p w:rsidR="006276FD" w:rsidRDefault="006276FD">
      <w:pPr>
        <w:pStyle w:val="ConsPlusTitle"/>
        <w:ind w:firstLine="540"/>
        <w:jc w:val="both"/>
        <w:outlineLvl w:val="1"/>
      </w:pPr>
      <w:r>
        <w:t xml:space="preserve">2.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</w:t>
      </w:r>
      <w:r>
        <w:lastRenderedPageBreak/>
        <w:t>организациях, находящихся на территории Хабаровского края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Медицинская помощь в медицинских организациях, находящихся на территории Хабаровского края, во внеочередном порядке предоставляется следующим льготным категориям граждан: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Героям Социалистического труда;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полным кавалерам ордена Славы;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Героям Советского Союза;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Героям Российской Федерации;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полным кавалерам ордена Трудовой Славы;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лицам, награжденным нагрудными знаками "Почетный донор СССР", "Почетный донор России";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гражданам, подвергшимся воздействию радиации вследствие Чернобыльской катастрофы, и приравненным к ним категориям граждан;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гражданам, признанным пострадавшими от политических репрессий;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реабилитированным лицам;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инвалидам и участникам войны;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ветеранам боевых действий;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участникам специальной военной операции Российской Федерации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 с 30 сентября 2022 г.;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г. по 3 сентября 1945 г. не менее шести месяцев, военнослужащим, награжденным орденами или медалями СССР за службу в указанный период;</w:t>
      </w:r>
    </w:p>
    <w:p w:rsidR="006276FD" w:rsidRDefault="006276FD">
      <w:pPr>
        <w:pStyle w:val="ConsPlusNormal"/>
        <w:spacing w:before="220"/>
        <w:ind w:firstLine="540"/>
        <w:jc w:val="both"/>
      </w:pPr>
      <w:proofErr w:type="gramStart"/>
      <w:r>
        <w:t>лицам, награжденным знаком "Жителю блокадного Ленинграда", лицам, награжденным знаком "Житель осажденного Севастополя", и лицам, награжденным знаком "Житель осажденного Сталинграда";</w:t>
      </w:r>
      <w:proofErr w:type="gramEnd"/>
    </w:p>
    <w:p w:rsidR="006276FD" w:rsidRDefault="006276FD">
      <w:pPr>
        <w:pStyle w:val="ConsPlusNormal"/>
        <w:spacing w:before="220"/>
        <w:ind w:firstLine="540"/>
        <w:jc w:val="both"/>
      </w:pPr>
      <w:r>
        <w:t>нетрудоспособным членам семей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кормильца (имеющим право на ее получение);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 xml:space="preserve">ветеранам труда, получающим страховую пенсию 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28 декабря 2013 г. N 400-ФЗ "О страховых пенсиях", а также ветеранам труда, достигшим возраста 55 и 60 лет (соответственно женщины и мужчины);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lastRenderedPageBreak/>
        <w:t>ветеранам военной службы;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труженикам тыла;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инвалидам I и II групп;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детям-инвалидам и лицам, их сопровождающим;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детям первого года жизни;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детям-сиротам и детям, оставшимся без попечения родителей.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Внеочередное оказание медицинской помощи осуществляется при наличии у граждан медицинских показаний и документа, подтверждающего принадлежность к льготной категории граждан.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Во внеочередном порядке медицинская помощь предоставляется в следующих условиях: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- амбулаторно;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- стационарно (кроме высокотехнологичной медицинской помощи).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Порядок внеочередного оказания медицинской помощи: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 xml:space="preserve">плановая медицинская помощь в амбулаторных условиях оказывается гражданам во внеочередном порядке в медицинской организации, в которой гражданин находится на медицинском обслуживании. </w:t>
      </w:r>
      <w:proofErr w:type="gramStart"/>
      <w:r>
        <w:t>Плановые консультации врачей-специалистов, плановые диагностические и лабораторные исследования осуществляются в течение 7 календарных дней со дня обращения пациента в медицинскую организацию;</w:t>
      </w:r>
      <w:proofErr w:type="gramEnd"/>
    </w:p>
    <w:p w:rsidR="006276FD" w:rsidRDefault="006276FD">
      <w:pPr>
        <w:pStyle w:val="ConsPlusNormal"/>
        <w:spacing w:before="220"/>
        <w:ind w:firstLine="540"/>
        <w:jc w:val="both"/>
      </w:pPr>
      <w:r>
        <w:t>медицинские организации, в которых гражданин находится на медицинском обслуживании, организуют в установленном в медицинской организации порядке учет льготных категорий граждан и динамическое наблюдение за состоянием их здоровья;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в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обращений.</w:t>
      </w:r>
    </w:p>
    <w:p w:rsidR="006276FD" w:rsidRDefault="006276FD">
      <w:pPr>
        <w:pStyle w:val="ConsPlusNormal"/>
        <w:jc w:val="both"/>
      </w:pPr>
    </w:p>
    <w:p w:rsidR="006276FD" w:rsidRDefault="006276FD">
      <w:pPr>
        <w:pStyle w:val="ConsPlusTitle"/>
        <w:ind w:firstLine="540"/>
        <w:jc w:val="both"/>
        <w:outlineLvl w:val="1"/>
      </w:pPr>
      <w:r>
        <w:t xml:space="preserve">3. </w:t>
      </w:r>
      <w:proofErr w:type="gramStart"/>
      <w:r>
        <w:t>Порядок обеспечения граждан лекарственными препаратами,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 (за исключением лечебного питания, в том числе специализированных продуктов лечебного питания, по желанию пациента), а также донорской кровью и ее компонентами по медицинским показаниям в соответствии со стандартами</w:t>
      </w:r>
      <w:proofErr w:type="gramEnd"/>
      <w:r>
        <w:t xml:space="preserve"> медицинской помощи с учетом видов, условий и форм оказания медицинской помощи</w:t>
      </w:r>
    </w:p>
    <w:p w:rsidR="006276FD" w:rsidRDefault="006276FD">
      <w:pPr>
        <w:pStyle w:val="ConsPlusNormal"/>
        <w:spacing w:before="220"/>
        <w:ind w:firstLine="540"/>
        <w:jc w:val="both"/>
      </w:pPr>
      <w:proofErr w:type="gramStart"/>
      <w:r>
        <w:t>При оказании в рамках Территориальной программы государственных гарантий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</w:t>
      </w:r>
      <w:proofErr w:type="gramEnd"/>
      <w:r>
        <w:t xml:space="preserve"> </w:t>
      </w:r>
      <w:proofErr w:type="gramStart"/>
      <w:r>
        <w:t xml:space="preserve">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</w:t>
      </w:r>
      <w:r>
        <w:lastRenderedPageBreak/>
        <w:t>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  <w:proofErr w:type="gramEnd"/>
    </w:p>
    <w:p w:rsidR="006276FD" w:rsidRDefault="006276FD">
      <w:pPr>
        <w:pStyle w:val="ConsPlusNormal"/>
        <w:spacing w:before="220"/>
        <w:ind w:firstLine="540"/>
        <w:jc w:val="both"/>
      </w:pPr>
      <w:proofErr w:type="gramStart"/>
      <w:r>
        <w:t xml:space="preserve">Обеспечение донорской кровью и ее компонентами осуществляется в соответствии с </w:t>
      </w:r>
      <w:hyperlink r:id="rId6">
        <w:r>
          <w:rPr>
            <w:color w:val="0000FF"/>
          </w:rPr>
          <w:t>Правилами</w:t>
        </w:r>
      </w:hyperlink>
      <w:r>
        <w:t xml:space="preserve"> осуществления безвозмездной передачи донорской крови и (или) ее компонентов организациями, входящими в службу крови, утвержденными постановлением Правительства Российской Федерации от 12 апреля 2013 г. N 332 и </w:t>
      </w:r>
      <w:hyperlink r:id="rId7">
        <w:r>
          <w:rPr>
            <w:color w:val="0000FF"/>
          </w:rPr>
          <w:t>Порядком</w:t>
        </w:r>
      </w:hyperlink>
      <w:r>
        <w:t xml:space="preserve"> обеспечения донорской кровью и (или) ее компонентами для клинического использования краевых государственных учреждений здравоохранения, медицинских организаций уполномоченных органов местного самоуправления, образовательных</w:t>
      </w:r>
      <w:proofErr w:type="gramEnd"/>
      <w:r>
        <w:t xml:space="preserve"> организаций, научных организаций, подведомственных органам исполнительной власти Хабаровского края, а также организаций частной системы здравоохранения, участвующих в реализации Территориальной программы государственных гарантий оказания гражданам, проживающим на территории Хабаровского края, бесплатной медицинской помощи, утвержденным постановлением Правительства Хабаровского края от 10 октября 2013 г. N 329-пр.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При оказании медицинской помощи в рамках Территориальной программы государственных гарантий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или не предусмотренных соответствующей клинической рекомендацией,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Решение врачебной комиссии фиксируется в медицинских документах пациента и журнале врачебной комиссии, используется ответственными лицами при осуществлении процедуры закупки.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Медицинскими организациями осуществляется персонифицированный учет сведений о примененных лекарственных препаратах при оказании медицинской помощи застрахованным лицам в сфере обязательного медицинского страхования (далее - ОМС). Сведения формируются с использованием медицинской информационной системы, позволяющей ведение электронных медицинских карт пациента при оказании стационарной, амбулаторно-поликлинической и скорой медицинской помощи.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 xml:space="preserve">Назначение лекарственных препаратов, медицинских изделий и специализированных продуктов лечебного питания для детей в рамках льготного лекарственного обеспечения в амбулаторных условиях осуществляется в соответствии с </w:t>
      </w:r>
      <w:hyperlink r:id="rId8">
        <w:r>
          <w:rPr>
            <w:color w:val="0000FF"/>
          </w:rPr>
          <w:t>перечнем</w:t>
        </w:r>
      </w:hyperlink>
      <w:r>
        <w:t>, установленным приложением N 6 к настоящей Территориальной программе государственных гарантий.</w:t>
      </w:r>
    </w:p>
    <w:p w:rsidR="006276FD" w:rsidRDefault="006276FD">
      <w:pPr>
        <w:pStyle w:val="ConsPlusNormal"/>
        <w:spacing w:before="220"/>
        <w:ind w:firstLine="540"/>
        <w:jc w:val="both"/>
      </w:pPr>
      <w:proofErr w:type="gramStart"/>
      <w:r>
        <w:t>Обеспечение лекарственными препаратами для медицинского применения, медицинскими изделиями и специализированными продуктами лечебного питания для детей, приобретаемых за счет средств краевого бюджета для обеспечения населения в соответствии с перечнем групп населения и категорий заболеваний, при лечении которых в амбулаторных условиях лекарственные препараты для медицинского применения, медицинские изделия и специализированные продукты лечебного питания для детей отпускаются по рецептам врачей бесплатно или с</w:t>
      </w:r>
      <w:proofErr w:type="gramEnd"/>
      <w:r>
        <w:t xml:space="preserve"> 50-процентной скидкой от свободных цен, осуществляется в порядке, установленном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25 января 2008 г. N 19-пр "Об организации лекарственного обеспечения отдельных категорий граждан в Хабаровском крае".</w:t>
      </w:r>
    </w:p>
    <w:p w:rsidR="006276FD" w:rsidRDefault="006276FD">
      <w:pPr>
        <w:pStyle w:val="ConsPlusNormal"/>
        <w:jc w:val="both"/>
      </w:pPr>
    </w:p>
    <w:p w:rsidR="006276FD" w:rsidRDefault="006276FD">
      <w:pPr>
        <w:pStyle w:val="ConsPlusTitle"/>
        <w:ind w:firstLine="540"/>
        <w:jc w:val="both"/>
        <w:outlineLvl w:val="1"/>
      </w:pPr>
      <w:r>
        <w:lastRenderedPageBreak/>
        <w:t>4.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гарантий, включая меры по профилактике распространения ВИЧ-инфекции и гепатита C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В рамках Территориальной программы государственных гарантий осуществляются мероприятия по профилактике заболеваний и формированию здорового образа жизни, включая меры по профилактике распространения ВИЧ-инфекции и гепатита C: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- профилактические медицинские осмотры и диспансеризация определенных гру</w:t>
      </w:r>
      <w:proofErr w:type="gramStart"/>
      <w:r>
        <w:t>пп взр</w:t>
      </w:r>
      <w:proofErr w:type="gramEnd"/>
      <w:r>
        <w:t>ослого населения (в возрасте 18 лет и старше), в том числе работающих и неработающих граждан, обучающихся в образовательных организациях по очной форме;</w:t>
      </w:r>
    </w:p>
    <w:p w:rsidR="006276FD" w:rsidRDefault="006276FD">
      <w:pPr>
        <w:pStyle w:val="ConsPlusNormal"/>
        <w:spacing w:before="220"/>
        <w:ind w:firstLine="540"/>
        <w:jc w:val="both"/>
      </w:pPr>
      <w:proofErr w:type="gramStart"/>
      <w:r>
        <w:t>- мероприятия по профилактике, в том числе по проведению профилактических прививок, профилактических осмотров и диспансерного наблюдения граждан, в том числе здоровых детей, по профилактике абортов, пренатальной (дородовой) диагностики нарушений развития ребенка у беременных женщин, неонатального на 5 наследственных и врожденных заболеваний и аудиологических скринингов, сохранению индивидуального здоровья граждан и формированию у них здорового образа жизни, диагностике и лечению заболеваний, включая практику</w:t>
      </w:r>
      <w:proofErr w:type="gramEnd"/>
      <w:r>
        <w:t xml:space="preserve"> оказания выездной консультативно-диагностической помощи жителям муниципальных округов и муниципальных районов края;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- лабораторное обследование контактных лиц в очагах инфекционных заболеваний;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- плановый осмотр по поводу диспансерного наблюдения;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- врачебный осмотр пациентов перед вакцинацией (взрослые, дети), после вакцинации (дети), перед и через три дня после постановки пробы Манту;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 xml:space="preserve">- посещения педиатром беременных, дородовый патронаж, патронаж новорожденных, посещения к детям </w:t>
      </w:r>
      <w:proofErr w:type="gramStart"/>
      <w:r>
        <w:t>медико-социального</w:t>
      </w:r>
      <w:proofErr w:type="gramEnd"/>
      <w:r>
        <w:t xml:space="preserve"> риска, предусмотренных нормативными документами Министерства здравоохранения Российской Федерации;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- профилактические медицинские осмотры несовершеннолетних;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- 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а также пребывающих в стационарных учреждениях детей-сирот и детей, находящихся в трудной жизненной ситуации;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- медицинское освидетельствование граждан из числа кандидатов в замещающие родители;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 xml:space="preserve">- иммунизация граждан в соответствии с национальным </w:t>
      </w:r>
      <w:hyperlink r:id="rId10">
        <w:r>
          <w:rPr>
            <w:color w:val="0000FF"/>
          </w:rPr>
          <w:t>календарем</w:t>
        </w:r>
      </w:hyperlink>
      <w:r>
        <w:t xml:space="preserve"> профилактических прививок, утвержденным Приказом Министерства здравоохранения Российской Федерации от 6 декабря 2021 г. N 1122н 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прививок";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- раннее выявление и диагностика онкопатологии, туберкулеза, ВИЧ и гепатита;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- обеспечение исполнения санитарных правил и норм, устанавливающих санитарно-эпидемиологические требования по профилактике инфекционных болезней, в части выявления хронического вирусного гепатита C и ВИЧ-инфекции, в том числе среди контингента, подлежащего обязательному обследованию;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 xml:space="preserve">- повышение информированности населения по вопросам профилактики и ранней диагностики хронических заболеваний по вопросам ВИЧ-инфекции и ассоциированных с ней </w:t>
      </w:r>
      <w:r>
        <w:lastRenderedPageBreak/>
        <w:t>заболеваний, а также гепатита C;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 xml:space="preserve">- иные меры по профилактике распространения ВИЧ-инфекции и гепатита C, в том числе предусмотренные санитарными правилами и нормами </w:t>
      </w:r>
      <w:hyperlink r:id="rId11">
        <w:r>
          <w:rPr>
            <w:color w:val="0000FF"/>
          </w:rPr>
          <w:t>СанПиН 3.3686-21</w:t>
        </w:r>
      </w:hyperlink>
      <w:r>
        <w:t xml:space="preserve"> "Санитарно-эпидемиологические требования по профилактике инфекционных болезней", утвержденными Постановлением Главного государственного санитарного врача Российской Федерации от 28 января 2021 г. N 4.</w:t>
      </w:r>
    </w:p>
    <w:p w:rsidR="006276FD" w:rsidRDefault="006276FD">
      <w:pPr>
        <w:pStyle w:val="ConsPlusNormal"/>
        <w:jc w:val="both"/>
      </w:pPr>
    </w:p>
    <w:p w:rsidR="006276FD" w:rsidRDefault="006276FD">
      <w:pPr>
        <w:pStyle w:val="ConsPlusTitle"/>
        <w:ind w:firstLine="540"/>
        <w:jc w:val="both"/>
        <w:outlineLvl w:val="1"/>
      </w:pPr>
      <w:r>
        <w:t>5.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Плановая специализированная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направлению медицинских организаций первичной медико-санитарной помощи, включая врачей общей практики (семейных врачей).</w:t>
      </w:r>
    </w:p>
    <w:p w:rsidR="006276FD" w:rsidRDefault="006276FD">
      <w:pPr>
        <w:pStyle w:val="ConsPlusNormal"/>
        <w:spacing w:before="220"/>
        <w:ind w:firstLine="540"/>
        <w:jc w:val="both"/>
      </w:pPr>
      <w:proofErr w:type="gramStart"/>
      <w: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сроки), а для пациентов с онкологическими заболеваниями - 7 рабочих дней с момента гистологической верификации опухоли или</w:t>
      </w:r>
      <w:proofErr w:type="gramEnd"/>
      <w:r>
        <w:t xml:space="preserve"> с момента установления предварительного диагноза заболевания (состояния).</w:t>
      </w:r>
    </w:p>
    <w:p w:rsidR="006276FD" w:rsidRDefault="006276FD">
      <w:pPr>
        <w:pStyle w:val="ConsPlusNormal"/>
        <w:spacing w:before="220"/>
        <w:ind w:firstLine="540"/>
        <w:jc w:val="both"/>
      </w:pPr>
      <w:proofErr w:type="gramStart"/>
      <w: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  <w:proofErr w:type="gramEnd"/>
    </w:p>
    <w:p w:rsidR="006276FD" w:rsidRDefault="006276FD">
      <w:pPr>
        <w:pStyle w:val="ConsPlusNormal"/>
        <w:spacing w:before="220"/>
        <w:ind w:firstLine="540"/>
        <w:jc w:val="both"/>
      </w:pPr>
      <w:r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Консультации врачей-специалистов осуществляются по направлению лечащего врача (врача общей практики) медицинской организации первичной медико-санитарной помощи, где прикреплен пациент. 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Сроки проведения консультаций врачей-специалистов в случае подозрения на онкологическое заболевание не должны превышать 3 рабочих дней.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Сроки установления диспансерного наблюдения врача-онколога за пациентом с выявленным онкологическим заболеванием не должны превышать 3 рабочих дней с момента постановки диагноза онкологического заболевания.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 xml:space="preserve"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в плановой форме не должны превышать 14 рабочих дней со дня назначения исследований (за исключением </w:t>
      </w:r>
      <w:r>
        <w:lastRenderedPageBreak/>
        <w:t>исследований при подозрении на онкологическое заболевание).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 (за исключением исследований при подозрении на онкологическое заболевание) не должны превышать 14 рабочих дней со дня назначения.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Сроки проведения диагностических инструментальных и лабораторных исследований при оказании первичной медико-санитарной помощи в случае подозрения на онкологическое заболевание не должны превышать 7 рабочих дней со дня назначения исследований.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помощи, в сроки, установленные настоящим разделом.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С учетом транспортной доступности, низкой плотности населения, а также климатических и географических особенностей Хабаровского края время доезда до пациента бригад скорой медицинской помощи при оказании скорой медицинской помощи в экстренной форме не должно превышать: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- 20 минут с момента ее вызова при расстоянии до 20 километров от отделения (подстанции) скорой медицинской помощи до места нахождения пациента;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- 30 минут с момента ее вызова при расстоянии от 20 до 40 километров от отделения (подстанции) скорой медицинской помощи до места нахождения пациента;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- 40 минут с момента ее вызова при расстоянии 40 километров и более от отделения (подстанции) скорой медицинской помощи до места нахождения пациента.</w:t>
      </w:r>
    </w:p>
    <w:p w:rsidR="006276FD" w:rsidRDefault="006276FD">
      <w:pPr>
        <w:pStyle w:val="ConsPlusNormal"/>
        <w:jc w:val="both"/>
      </w:pPr>
    </w:p>
    <w:p w:rsidR="006276FD" w:rsidRDefault="006276FD">
      <w:pPr>
        <w:pStyle w:val="ConsPlusTitle"/>
        <w:ind w:firstLine="540"/>
        <w:jc w:val="both"/>
        <w:outlineLvl w:val="1"/>
      </w:pPr>
      <w:r>
        <w:t xml:space="preserve">6. </w:t>
      </w:r>
      <w:proofErr w:type="gramStart"/>
      <w: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показаний, а с ребенком-инвалидом, который в</w:t>
      </w:r>
      <w:proofErr w:type="gramEnd"/>
      <w:r>
        <w:t xml:space="preserve"> </w:t>
      </w:r>
      <w:proofErr w:type="gramStart"/>
      <w:r>
        <w:t>соответствии с индивидуальной программой реабилитации или абилитации ребенка-инвалида, выданной по результатам проведения медико-социальной экспертизы, имеет ограничения основных категорий жизнедеятельности человека второй и (или) третьей степеней выраженности (ограничения способности к самообслуживанию, и (или) самостоятельному передвижению, и (или) ориентации, и (или) общению, и (или) обучению, и (или) контролю своего поведения), - независимо от возраста ребенка-инвалида</w:t>
      </w:r>
      <w:proofErr w:type="gramEnd"/>
    </w:p>
    <w:p w:rsidR="006276FD" w:rsidRDefault="006276FD">
      <w:pPr>
        <w:pStyle w:val="ConsPlusNormal"/>
        <w:spacing w:before="220"/>
        <w:ind w:firstLine="540"/>
        <w:jc w:val="both"/>
      </w:pPr>
      <w:r>
        <w:t>При госпитализации в стационар больные размещаются в палатах с соблюдением санитарно-гигиенических норм.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При госпитализации детей без родителей в возрасте семи лет и старше мальчики и девочки размещаются в палатах раздельно.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лечения. Плата за создание условий пребывания в стационарных условиях, в том числе за предоставление спального места и питания, с указанных лиц не взимается при совместном нахождении в медицинской организации:</w:t>
      </w:r>
    </w:p>
    <w:p w:rsidR="006276FD" w:rsidRDefault="006276FD">
      <w:pPr>
        <w:pStyle w:val="ConsPlusNormal"/>
        <w:spacing w:before="220"/>
        <w:ind w:firstLine="540"/>
        <w:jc w:val="both"/>
      </w:pPr>
      <w:proofErr w:type="gramStart"/>
      <w:r>
        <w:lastRenderedPageBreak/>
        <w:t>- с ребенком-инвалидом, который в соответствии с индивидуальной программой реабилитации или абилитации ребенка-инвалида, выданной по результатам проведения медико-социальной экспертизы, имеет ограничения основных категорий жизнедеятельности человека второй и (или) третьей степеней выраженности (ограничения способности к самообслуживанию, и (или) самостоятельному передвижению, и (или) ориентации, и (или) общению, и (или) обучению, и (или) контролю своего поведения), - независимо от возраста ребенка-инвалида;</w:t>
      </w:r>
      <w:proofErr w:type="gramEnd"/>
    </w:p>
    <w:p w:rsidR="006276FD" w:rsidRDefault="006276FD">
      <w:pPr>
        <w:pStyle w:val="ConsPlusNormal"/>
        <w:spacing w:before="220"/>
        <w:ind w:firstLine="540"/>
        <w:jc w:val="both"/>
      </w:pPr>
      <w:r>
        <w:t>- с ребенком до достижения им возраста четырех лет;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- с ребенком в возрасте старше четырех лет - при наличии медицинских показаний.</w:t>
      </w:r>
    </w:p>
    <w:p w:rsidR="006276FD" w:rsidRDefault="006276FD">
      <w:pPr>
        <w:pStyle w:val="ConsPlusNormal"/>
        <w:spacing w:before="220"/>
        <w:ind w:firstLine="540"/>
        <w:jc w:val="both"/>
      </w:pPr>
      <w:proofErr w:type="gramStart"/>
      <w:r>
        <w:t xml:space="preserve">При осуществлении медицинской деятельности к помещениям, зданиям, сооружениям применяются санитарно-эпидемиологические требования в соответствии с </w:t>
      </w:r>
      <w:hyperlink r:id="rId12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24 декабря 2020 г. N 44 "Об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услуг".</w:t>
      </w:r>
      <w:proofErr w:type="gramEnd"/>
    </w:p>
    <w:p w:rsidR="006276FD" w:rsidRDefault="006276FD">
      <w:pPr>
        <w:pStyle w:val="ConsPlusNormal"/>
        <w:spacing w:before="220"/>
        <w:ind w:firstLine="540"/>
        <w:jc w:val="both"/>
      </w:pPr>
      <w:proofErr w:type="gramStart"/>
      <w:r>
        <w:t>При госпитализации детей в возрасте до одного года в составе отделения для детей</w:t>
      </w:r>
      <w:proofErr w:type="gramEnd"/>
      <w:r>
        <w:t xml:space="preserve"> медицинской организации предусматриваются помещения для приготовления и розлива детских смесей.</w:t>
      </w:r>
    </w:p>
    <w:p w:rsidR="006276FD" w:rsidRDefault="006276FD">
      <w:pPr>
        <w:pStyle w:val="ConsPlusNormal"/>
        <w:jc w:val="both"/>
      </w:pPr>
    </w:p>
    <w:p w:rsidR="006276FD" w:rsidRDefault="006276FD">
      <w:pPr>
        <w:pStyle w:val="ConsPlusTitle"/>
        <w:ind w:firstLine="540"/>
        <w:jc w:val="both"/>
        <w:outlineLvl w:val="1"/>
      </w:pPr>
      <w:r>
        <w:t>7. 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исследований, при отсутствии возможности их проведения в медицинской организации, оказывающей медицинскую помощь, руководством данной организации обеспечивается транспортировка пациента в сопровождении медицинского работника в другую медицинскую организацию.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Данная услуга оказывается пациенту без взимания платы.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Транспортировка осуществляется в плановом или экстренном порядке по предварительной договоренности с медицинской организацией, предоставляющей медицинскую услугу.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Транспортное средство предоставляется медицинской организацией, в которой пациент находится на стационарном лечении, или по договоренности с медицинской организацией, оказывающей медицинскую услугу диагностики.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Медицинский работник, сопровождающий пациента, ожидает пациента и сопровождает его в медицинскую организацию, где пациент находится на стационарном лечении.</w:t>
      </w:r>
    </w:p>
    <w:p w:rsidR="006276FD" w:rsidRDefault="006276FD">
      <w:pPr>
        <w:pStyle w:val="ConsPlusNormal"/>
        <w:jc w:val="both"/>
      </w:pPr>
    </w:p>
    <w:p w:rsidR="006276FD" w:rsidRDefault="006276FD">
      <w:pPr>
        <w:pStyle w:val="ConsPlusTitle"/>
        <w:ind w:firstLine="540"/>
        <w:jc w:val="both"/>
        <w:outlineLvl w:val="1"/>
      </w:pPr>
      <w:r>
        <w:t>8. Порядок направления больных и компенсации расходов на оплату проезда в медицинские организации, расположенные на территории Хабаровского края и за его пределами, в целях оказания специализированной, в том числе высокотехнологичной, медицинской помощи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 xml:space="preserve">В целях обеспечения доступности оказания специализированной, в том числе высокотехнологичной, медицинской помощи в порядке, установленном министерством здравоохранения Хабаровского края, осуществляется направление больных с компенсацией </w:t>
      </w:r>
      <w:r>
        <w:lastRenderedPageBreak/>
        <w:t>расходов на оплату проезда в медицинские организации, расположенные на территории Хабаровского края. Оплата проезда больным производится не чаще одного раза в течение календарного года, за исключением детей в возрасте до 1 года, беременных женщин, больных, страдающих хронической почечной недостаточностью, онкологическими заболеваниями, при нарушениях сердечного ритма с установленным электрокардиостимулятором, направляемых на лечение по основному заболеванию в соответствии с клиническими показаниями.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Направление больных в медицинские организации, расположенные за пределами Хабаровского края, осуществляется в порядке, установленном Министерством здравоохранения Российской Федерации.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Компенсация расходов на оплату проезда в медицинские организации, расположенные за пределами Хабаровского края, осуществляется только в случае отсутствия возможности оказания медицинской помощи в медицинских организациях, расположенных на территории Хабаровского края.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Порядок компенсации расходов на оплату проезда в медицинские организации, расположенные на территории Хабаровского края и за его пределами, в целях оказания специализированной, в том числе высокотехнологичной, медицинской помощи утверждается нормативным правовым актом министерства здравоохранения Хабаровского края.</w:t>
      </w:r>
    </w:p>
    <w:p w:rsidR="006276FD" w:rsidRDefault="006276FD">
      <w:pPr>
        <w:pStyle w:val="ConsPlusNormal"/>
        <w:jc w:val="both"/>
      </w:pPr>
    </w:p>
    <w:p w:rsidR="006276FD" w:rsidRDefault="006276FD">
      <w:pPr>
        <w:pStyle w:val="ConsPlusTitle"/>
        <w:ind w:firstLine="540"/>
        <w:jc w:val="both"/>
        <w:outlineLvl w:val="1"/>
      </w:pPr>
      <w:r>
        <w:t>9. Порядок проведения профилактических осмотров, диспансеризации и диспансерного наблюдения застрахованных лиц, в том числе в выходные дни и вечернее время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6276FD" w:rsidRDefault="006276FD">
      <w:pPr>
        <w:pStyle w:val="ConsPlusNormal"/>
        <w:spacing w:before="220"/>
        <w:ind w:firstLine="540"/>
        <w:jc w:val="both"/>
      </w:pPr>
      <w:proofErr w:type="gramStart"/>
      <w:r>
        <w:t xml:space="preserve">Диспансеризация застрахованных лиц осуществляется медицинскими организациями, участвующими в реализации Территориальной программы государственных гарантий, в установленные дни и часы, в том числе в выходные дни и вечернее время, согласно плану-графику, сформированному с учетом численности и поименных списков граждан, подлежащих диспансеризации в соответствии с программами диспансеризации и в сроки, утвержденные </w:t>
      </w:r>
      <w:hyperlink r:id="rId13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27 апреля 2021 г. N 404н</w:t>
      </w:r>
      <w:proofErr w:type="gramEnd"/>
      <w:r>
        <w:t xml:space="preserve"> "Об утверждении Порядка проведения профилактического медицинского осмотра и диспансеризации определенных гру</w:t>
      </w:r>
      <w:proofErr w:type="gramStart"/>
      <w:r>
        <w:t>пп взр</w:t>
      </w:r>
      <w:proofErr w:type="gramEnd"/>
      <w:r>
        <w:t>ослого населения".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Медицинскими организациями предоставляется возможность дистанционной записи на медицинские исследования.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6276FD" w:rsidRDefault="006276FD">
      <w:pPr>
        <w:pStyle w:val="ConsPlusNormal"/>
        <w:spacing w:before="220"/>
        <w:ind w:firstLine="540"/>
        <w:jc w:val="both"/>
      </w:pPr>
      <w:proofErr w:type="gramStart"/>
      <w:r>
        <w:t>Профилактические медицинские осмотры проводятся ежегодно в качестве самостоятельного мероприятия, в рамках диспансеризации, в рамках диспансерного наблюдения (при проведении первого в текущем году диспансерного приема (осмотра, консультации).</w:t>
      </w:r>
      <w:proofErr w:type="gramEnd"/>
    </w:p>
    <w:p w:rsidR="006276FD" w:rsidRDefault="006276FD">
      <w:pPr>
        <w:pStyle w:val="ConsPlusNormal"/>
        <w:spacing w:before="220"/>
        <w:ind w:firstLine="540"/>
        <w:jc w:val="both"/>
      </w:pPr>
      <w:r>
        <w:t>Порядок и периодичность проведения медицинских осмотров и диспансеризации отдельных категорий граждан утверждены в соответствии с приказами Министерства здравоохранения Российской Федерации: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 xml:space="preserve">- от 27 апреля 2021 г. </w:t>
      </w:r>
      <w:hyperlink r:id="rId14">
        <w:r>
          <w:rPr>
            <w:color w:val="0000FF"/>
          </w:rPr>
          <w:t>N 404н</w:t>
        </w:r>
      </w:hyperlink>
      <w:r>
        <w:t xml:space="preserve"> "Об утверждении Порядка проведения профилактического медицинского осмотра и диспансеризации определенных гру</w:t>
      </w:r>
      <w:proofErr w:type="gramStart"/>
      <w:r>
        <w:t>пп взр</w:t>
      </w:r>
      <w:proofErr w:type="gramEnd"/>
      <w:r>
        <w:t>ослого населения";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lastRenderedPageBreak/>
        <w:t xml:space="preserve">- от 10 августа 2017 г. </w:t>
      </w:r>
      <w:hyperlink r:id="rId15">
        <w:r>
          <w:rPr>
            <w:color w:val="0000FF"/>
          </w:rPr>
          <w:t>N 514н</w:t>
        </w:r>
      </w:hyperlink>
      <w:r>
        <w:t xml:space="preserve"> "О Порядке проведения профилактических медицинских осмотров несовершеннолетних";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 xml:space="preserve">- от 21 апреля 2022 г. </w:t>
      </w:r>
      <w:hyperlink r:id="rId16">
        <w:r>
          <w:rPr>
            <w:color w:val="0000FF"/>
          </w:rPr>
          <w:t>N 275н</w:t>
        </w:r>
      </w:hyperlink>
      <w:r>
        <w:t xml:space="preserve">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семью";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 xml:space="preserve">- от 15 февраля 2013 г. </w:t>
      </w:r>
      <w:hyperlink r:id="rId17">
        <w:r>
          <w:rPr>
            <w:color w:val="0000FF"/>
          </w:rPr>
          <w:t>N 72н</w:t>
        </w:r>
      </w:hyperlink>
      <w:r>
        <w:t xml:space="preserve"> "О проведении диспансеризации пребывающих в стационарных учреждениях детей-сирот и детей, находящихся в трудной жизненной ситуации";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 xml:space="preserve">- от 6 октября 2014 г. </w:t>
      </w:r>
      <w:hyperlink r:id="rId18">
        <w:r>
          <w:rPr>
            <w:color w:val="0000FF"/>
          </w:rPr>
          <w:t>N 581н</w:t>
        </w:r>
      </w:hyperlink>
      <w:r>
        <w:t xml:space="preserve"> "О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веществ";</w:t>
      </w:r>
    </w:p>
    <w:p w:rsidR="006276FD" w:rsidRDefault="006276FD">
      <w:pPr>
        <w:pStyle w:val="ConsPlusNormal"/>
        <w:spacing w:before="220"/>
        <w:ind w:firstLine="540"/>
        <w:jc w:val="both"/>
      </w:pPr>
      <w:proofErr w:type="gramStart"/>
      <w:r>
        <w:t xml:space="preserve">- от 23 октября 2020 г. </w:t>
      </w:r>
      <w:hyperlink r:id="rId19">
        <w:r>
          <w:rPr>
            <w:color w:val="0000FF"/>
          </w:rPr>
          <w:t>N 1144н</w:t>
        </w:r>
      </w:hyperlink>
      <w:r>
        <w:t xml:space="preserve">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</w:t>
      </w:r>
      <w:proofErr w:type="gramEnd"/>
      <w:r>
        <w:t xml:space="preserve"> и обороне" (ГТО)" и форм медицинских заключений о допуске к участию в физкультурных и спортивных мероприятиях".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При проведении медицинских осмотров,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пациента.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лиц, проводимое в порядке, установленном Министерством здравоохранения Российской Федерации.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 xml:space="preserve">Проведение диспансерного наблюдения детей, в том числе в период обучения, осуществляется в соответствии с </w:t>
      </w:r>
      <w:hyperlink r:id="rId20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16 мая 2019 г. N 302н "Об утверждении Порядка прохождения несовершеннолетними диспансерного наблюдения, в том числе в период обучения и воспитания в образовательных организациях".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 xml:space="preserve">Диспансерное наблюдение женщин в период беременности проводится в соответствии с </w:t>
      </w:r>
      <w:hyperlink r:id="rId2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 октября 2020 г. N 1130н "Об утверждении Порядка оказания медицинской помощи по профилю "акушерство и гинекология".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 xml:space="preserve">Профилактические осмотры, диспансеризация и диспансерное наблюдение относятся к профилактическим мероприятиям, </w:t>
      </w:r>
      <w:proofErr w:type="gramStart"/>
      <w:r>
        <w:t>организуемым</w:t>
      </w:r>
      <w:proofErr w:type="gramEnd"/>
      <w:r>
        <w:t xml:space="preserve"> в том числе для выявления болезней системы кровообращения и онкологических заболеваний, формирующих основные причины смертности населения Хабаровского края.</w:t>
      </w:r>
    </w:p>
    <w:p w:rsidR="006276FD" w:rsidRDefault="006276FD">
      <w:pPr>
        <w:pStyle w:val="ConsPlusNormal"/>
        <w:spacing w:before="220"/>
        <w:ind w:firstLine="540"/>
        <w:jc w:val="both"/>
      </w:pPr>
      <w:proofErr w:type="gramStart"/>
      <w:r>
        <w:t xml:space="preserve">Данные о результатах осмотров врачами-специалистами, проведенных исследований, рекомендации врачей-специалистов по проведению профилактических мероприятий и лечению, а также общее заключение с комплексной оценкой состояния здоровья вносятся в медицинскую документацию по форме, утвержденной </w:t>
      </w:r>
      <w:hyperlink r:id="rId22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10 ноября 2020 г. N 1207н "Об утверждении учетной формы медицинской </w:t>
      </w:r>
      <w:r>
        <w:lastRenderedPageBreak/>
        <w:t>документации N 131/у "Карта учета профилактического медицинского осмотра (диспансеризации)", порядка ее</w:t>
      </w:r>
      <w:proofErr w:type="gramEnd"/>
      <w:r>
        <w:t xml:space="preserve"> ведения и формы отраслевой статистической отчетности N 131/о "Сведения о проведении профилактического медицинского осмотра и диспансеризации определенных гру</w:t>
      </w:r>
      <w:proofErr w:type="gramStart"/>
      <w:r>
        <w:t>пп взр</w:t>
      </w:r>
      <w:proofErr w:type="gramEnd"/>
      <w:r>
        <w:t>ослого населения", порядка ее заполнения и сроков представления".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6276FD" w:rsidRDefault="006276FD">
      <w:pPr>
        <w:pStyle w:val="ConsPlusNormal"/>
        <w:spacing w:before="220"/>
        <w:ind w:firstLine="540"/>
        <w:jc w:val="both"/>
      </w:pPr>
      <w:proofErr w:type="gramStart"/>
      <w:r>
        <w:t>В целях проведения диспансеризации и диспансерного наблюдения застрахованных лиц, находящихся в стационарных организациях социального обслуживания, в том числе лиц с психическими расстройствами и расстройствами поведения, в том числе находящихся в стационарных организациях социального обслуживания, в условиях сопровождаемого проживания, включая совместное проживание таких лиц в отдельных жилых помещениях, министерство здравоохранения Хабаровского края организует взаимодействие стационарных организаций социального обслуживания с близлежащими медицинскими</w:t>
      </w:r>
      <w:proofErr w:type="gramEnd"/>
      <w:r>
        <w:t xml:space="preserve"> организациями.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 xml:space="preserve">В дополнение к профилактическим медицинским осмотрам и диспансеризации граждане, переболевшие новой коронавирусной инфекцией (COVID-19), вправе пройти углубленную диспансеризацию, включающую исследования и иные медицинские вмешательства по перечню, который приведен в </w:t>
      </w:r>
      <w:hyperlink r:id="rId23">
        <w:r>
          <w:rPr>
            <w:color w:val="0000FF"/>
          </w:rPr>
          <w:t>приложении N 8</w:t>
        </w:r>
      </w:hyperlink>
      <w:r>
        <w:t xml:space="preserve"> к настоящей Территориальной программе государственных гарантий (далее - углубленная диспансеризация).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Перечень медицинских организаций, проводящих профилактические медицинские осмотры и диспансеризацию, в том числе углубленную диспансеризацию, и порядок их работы размещаются на официальном сайте министерства здравоохранения Хабаровского края в информационно-телекоммуникационной сети "Интернет", а также на Едином портале государственных и муниципальных услуг (функций) (далее - единый портал).</w:t>
      </w:r>
    </w:p>
    <w:p w:rsidR="006276FD" w:rsidRDefault="006276FD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Порядок</w:t>
        </w:r>
      </w:hyperlink>
      <w:r>
        <w:t xml:space="preserve">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утвержден Приказом Министерства здравоохранения Российской Федерации от 1 июля 2021 г. N 698н.</w:t>
      </w:r>
    </w:p>
    <w:p w:rsidR="006276FD" w:rsidRDefault="006276FD">
      <w:pPr>
        <w:pStyle w:val="ConsPlusNormal"/>
        <w:spacing w:before="220"/>
        <w:ind w:firstLine="540"/>
        <w:jc w:val="both"/>
      </w:pPr>
      <w:proofErr w:type="gramStart"/>
      <w:r>
        <w:t>Медицинские организации, в том числе подведомственные федеральным органам исполнительной власти и имеющие прикрепленный контингент, в соответствии с порядком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обязательного медицинского страхования.</w:t>
      </w:r>
      <w:proofErr w:type="gramEnd"/>
      <w:r>
        <w:t xml:space="preserve"> Территориальные фонды обязательного медицинского страхования доводят указанные перечни до страховых медицинских организаций, в которых застрахованы граждане, подлежащие углубленной диспансеризации.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портала, сети радиотелефонной связи (смс-сообщения) и иных доступных сре</w:t>
      </w:r>
      <w:proofErr w:type="gramStart"/>
      <w:r>
        <w:t>дств св</w:t>
      </w:r>
      <w:proofErr w:type="gramEnd"/>
      <w:r>
        <w:t>язи.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Запись граждан на углубленную диспансеризацию осуществляется в установленном порядке, в том числе с использованием единого портала.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 xml:space="preserve">Медицинские организации организуют прохождение углубленной диспансеризации </w:t>
      </w:r>
      <w:r>
        <w:lastRenderedPageBreak/>
        <w:t xml:space="preserve">гражданином из расчета выполнения всех исследований и иных медицинских вмешательств первого этапа углубленной диспансеризации в соответствии с </w:t>
      </w:r>
      <w:hyperlink r:id="rId25">
        <w:r>
          <w:rPr>
            <w:color w:val="0000FF"/>
          </w:rPr>
          <w:t>пунктом 1</w:t>
        </w:r>
      </w:hyperlink>
      <w:r>
        <w:t xml:space="preserve"> приложения N 8 к настоящей Территориальной программе государственных гарантий в течение одного дня.</w:t>
      </w:r>
    </w:p>
    <w:p w:rsidR="006276FD" w:rsidRDefault="006276FD">
      <w:pPr>
        <w:pStyle w:val="ConsPlusNormal"/>
        <w:spacing w:before="220"/>
        <w:ind w:firstLine="540"/>
        <w:jc w:val="both"/>
      </w:pPr>
      <w:proofErr w:type="gramStart"/>
      <w:r>
        <w:t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коронавирусной инфекцией (COVID-19), гражданин в установленном порядке ставится на диспансерное наблюдение, при наличии показаний ему оказываются соответствующее лечение и медицинская реабилитация в порядке, установленном Министерством здравоохранения Российской Федерации, предоставляются лекарственные препараты в соответствии с законодательством Российской Федерации.</w:t>
      </w:r>
      <w:proofErr w:type="gramEnd"/>
    </w:p>
    <w:p w:rsidR="006276FD" w:rsidRDefault="006276FD">
      <w:pPr>
        <w:pStyle w:val="ConsPlusNormal"/>
        <w:jc w:val="both"/>
      </w:pPr>
    </w:p>
    <w:p w:rsidR="006276FD" w:rsidRDefault="006276FD">
      <w:pPr>
        <w:pStyle w:val="ConsPlusTitle"/>
        <w:ind w:firstLine="540"/>
        <w:jc w:val="both"/>
        <w:outlineLvl w:val="1"/>
      </w:pPr>
      <w:r>
        <w:t>10. Условия предоставления детям-сиротам и детям, оставшимся без попечения родителей, в случае выявления у них заболеваний, медицинской помощи всех видов, включая специализированную, в том числе высокотехнологичную, медицинскую помощь, а также медицинскую реабилитацию</w:t>
      </w:r>
    </w:p>
    <w:p w:rsidR="006276FD" w:rsidRDefault="006276FD">
      <w:pPr>
        <w:pStyle w:val="ConsPlusNormal"/>
        <w:spacing w:before="220"/>
        <w:ind w:firstLine="540"/>
        <w:jc w:val="both"/>
      </w:pPr>
      <w:proofErr w:type="gramStart"/>
      <w:r>
        <w:t xml:space="preserve">Диспансеризация детей-сирот и детей, оставшихся без попечения родителей, в государственных учреждениях здравоохранения Хабаровского края проводится в соответствии с приказами Министерства здравоохранения Российской Федерации от 15 февраля 2013 г. </w:t>
      </w:r>
      <w:hyperlink r:id="rId26">
        <w:r>
          <w:rPr>
            <w:color w:val="0000FF"/>
          </w:rPr>
          <w:t>N 72н</w:t>
        </w:r>
      </w:hyperlink>
      <w:r>
        <w:t xml:space="preserve"> "О проведении диспансеризации пребывающих в стационарных учреждениях детей-сирот и детей, находящихся в трудной жизненной ситуации" и от 21 апреля 2022 г. </w:t>
      </w:r>
      <w:hyperlink r:id="rId27">
        <w:r>
          <w:rPr>
            <w:color w:val="0000FF"/>
          </w:rPr>
          <w:t>N 275н</w:t>
        </w:r>
      </w:hyperlink>
      <w:r>
        <w:t xml:space="preserve"> "Об утверждении Порядка диспансеризации детей-сирот и детей</w:t>
      </w:r>
      <w:proofErr w:type="gramEnd"/>
      <w:r>
        <w:t>, оставшихся без попечения родителей, в том числе усыновленных (удочеренных), принятых под опеку (попечительство), в приемную или патронатную семью" за счет средств ОМС.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В случае выявления заболеваний у детей-сирот и детей, оставшихся без попечения родителей, усыновленных (удочеренных), принятых под опеку (попечительство), в приемную или патронатную семью (далее - находящихся на семейных формах устройства), первичная медико-санитарная помощь, в том числе первичная специализированная медико-санитарная помощь, оказывается в медицинских организациях по месту жительства вне очереди.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При заболевании, требующем оказания специализированной, в том числе высокотехнологичной, медицинской помощи, участковым врачом-педиатром выдается направление на госпитализацию в краевое государственное учреждение здравоохранения по профилю заболевания. Специализированная, в том числе высокотехнологичная, медицинская помощь, оказывается детям-сиротам и детям, оставшимся без попечения родителей, находящимся на семейных формах устройства, вне очереди.</w:t>
      </w:r>
    </w:p>
    <w:p w:rsidR="006276FD" w:rsidRDefault="006276FD">
      <w:pPr>
        <w:pStyle w:val="ConsPlusNormal"/>
        <w:spacing w:before="220"/>
        <w:ind w:firstLine="540"/>
        <w:jc w:val="both"/>
      </w:pPr>
      <w:proofErr w:type="gramStart"/>
      <w:r>
        <w:t>При выявлении заболеваний у пребывающих в стационарных учреждениях детей-сирот и детей, находящихся в трудной жизненной ситуации, первичная медико-санитарная помощь в плановой и неотложной форме оказывается вне очереди в амбулаторно-поликлинических медицинских организациях по месту их прикрепления и (или) медицинским работником стационарного учреждения, в котором проживает ребенок (дом ребенка, детский дом).</w:t>
      </w:r>
      <w:proofErr w:type="gramEnd"/>
    </w:p>
    <w:p w:rsidR="006276FD" w:rsidRDefault="006276FD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пребывающим в стационарных учреждениях детям-сиротам и детям, находящимся в трудной жизненной ситуации, оказывается медицинскими работниками амбулаторно-поликлинических медицинских организаций по месту их прикрепления.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Оказание скорой медицинской помощи осуществляется подразделениями и станциями скорой медицинской помощи.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когда ребенок нуждается в оказании специализированной, в том числе высокотехнологичной, медицинской помощи, направление на плановую госпитализацию </w:t>
      </w:r>
      <w:r>
        <w:lastRenderedPageBreak/>
        <w:t>выдается врачом стационарного учреждения для детей-сирот и детей, находящихся в трудной жизненной ситуации, либо медицинской организацией по месту прикрепления. Данный вид помощи оказывается вне очереди.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 xml:space="preserve">Медицинская реабилитация детей осуществляется в соответствии с </w:t>
      </w:r>
      <w:hyperlink r:id="rId28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23 октября 2019 г. N 878н "Об утверждении Порядка организации медицинской реабилитации детей" при оказании первичной медико-санитарной помощи; специализированной, в том числе высокотехнологичной, медицинской помощи.</w:t>
      </w:r>
    </w:p>
    <w:p w:rsidR="006276FD" w:rsidRDefault="006276FD">
      <w:pPr>
        <w:pStyle w:val="ConsPlusNormal"/>
        <w:jc w:val="both"/>
      </w:pPr>
    </w:p>
    <w:p w:rsidR="006276FD" w:rsidRDefault="006276FD">
      <w:pPr>
        <w:pStyle w:val="ConsPlusTitle"/>
        <w:ind w:firstLine="540"/>
        <w:jc w:val="both"/>
        <w:outlineLvl w:val="1"/>
      </w:pPr>
      <w:r>
        <w:t>11. Порядок оказания медицинской помощи в экстренной форме при внезапных острых заболеваниях, состояниях, обострении хронических заболеваний, представляющих угрозу жизни пациента, лицам, не застрахованным (не идентифицированным) в системе обязательного медицинского страхования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Медицинская помощь в экстренной форме при внезапных острых заболеваниях, состояниях, обострении хронических заболеваний, представляющих угрозу жизни пациента (далее - медицинская помощь), лицам, не застрахованным (не идентифицированным) в системе обязательного медицинского страхования в медицинских организациях, подведомственных министерству здравоохранения Хабаровского края, осуществляется бесплатно.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Оказание медицинской помощи лицам, не застрахованным (не идентифицированным) в системе обязательного медицинского страхования, осуществляется в соответствии с порядками оказания медицинской помощи, а также на основе стандартов медицинской помощи, установленных Министерством здравоохранения Российской Федерации.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Возмещение расходов за оказание медицинской помощи лицам, не застрахованным (не идентифицированным) в системе обязательного медицинского страхования, осуществляется медицинским организациям за счет сре</w:t>
      </w:r>
      <w:proofErr w:type="gramStart"/>
      <w:r>
        <w:t>дств кр</w:t>
      </w:r>
      <w:proofErr w:type="gramEnd"/>
      <w:r>
        <w:t>аевого бюджета по нормативам финансовых затрат на единицу объема медицинской помощи.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Порядок возмещения расходов за оказание медицинской помощи лицам, не застрахованным (не идентифицированным) в системе обязательного медицинского страхования, устанавливается министерством здравоохранения Хабаровского края.</w:t>
      </w:r>
    </w:p>
    <w:p w:rsidR="006276FD" w:rsidRDefault="006276FD">
      <w:pPr>
        <w:pStyle w:val="ConsPlusNormal"/>
        <w:jc w:val="both"/>
      </w:pPr>
    </w:p>
    <w:p w:rsidR="006276FD" w:rsidRDefault="006276FD">
      <w:pPr>
        <w:pStyle w:val="ConsPlusTitle"/>
        <w:ind w:firstLine="540"/>
        <w:jc w:val="both"/>
        <w:outlineLvl w:val="1"/>
      </w:pPr>
      <w:r>
        <w:t>12. Условия оказания работниками медицинских организаций помощи инвалидам в преодолении барьеров, мешающих получению ими услуг наравне с другими лицами</w:t>
      </w:r>
    </w:p>
    <w:p w:rsidR="006276FD" w:rsidRDefault="006276FD">
      <w:pPr>
        <w:pStyle w:val="ConsPlusNormal"/>
        <w:spacing w:before="220"/>
        <w:ind w:firstLine="540"/>
        <w:jc w:val="both"/>
      </w:pPr>
      <w:proofErr w:type="gramStart"/>
      <w:r>
        <w:t xml:space="preserve">Во исполнение </w:t>
      </w:r>
      <w:hyperlink r:id="rId29">
        <w:r>
          <w:rPr>
            <w:color w:val="0000FF"/>
          </w:rPr>
          <w:t>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Федерации", </w:t>
      </w:r>
      <w:hyperlink r:id="rId30">
        <w:r>
          <w:rPr>
            <w:color w:val="0000FF"/>
          </w:rPr>
          <w:t>Приказа</w:t>
        </w:r>
      </w:hyperlink>
      <w:r>
        <w:t xml:space="preserve"> Минздрава России от 12 ноября 2015 г. N 802н "Об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</w:t>
      </w:r>
      <w:proofErr w:type="gramEnd"/>
      <w:r>
        <w:t xml:space="preserve"> помощи" руководителями медицинских организаций обеспечивается создание инвалидам (включая инвалидов, использующих кресла-коляски и собак-проводников) следующих условий доступности зданий медицинских организаций (далее - объекты) в соответствии с требованиями, установленными законодательными и иными нормативными правовыми актами: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условия для беспрепятственного доступа к объектам и предоставляемым в них услугам;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объектам и к услугам с учетом ограничений их жизнедеятельности;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в соответствии с законодательством Российской Федерации;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лицами;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оказание инвалидам помощи, необходимой для получения в доступной для них форме информации о правилах предоставления услуг, оказываемых медицинскими организациями, в том числе об оформлении документов, о совершении ими других действий, необходимых для получения услуг.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Кроме условий доступности услуг медицинскими организациями, предоставляющими услуги, обеспечиваются: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размещение помещений, в которых предоставляются услуги, преимущественно на нижних этажах зданий;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оборудование на прилегающих к объекту территориях мест для парковки автотранспортных средств инвалидов;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 xml:space="preserve">оснащение медицинских организаций оборудованием для оказания медицинской помощи с учетом особых потребностей инвалидов и других групп населения </w:t>
      </w:r>
      <w:proofErr w:type="gramStart"/>
      <w:r>
        <w:t>с ограниченными возможностями здоровья в соответствии с порядками оказания медицинской помощи в зависимости от вида</w:t>
      </w:r>
      <w:proofErr w:type="gramEnd"/>
      <w:r>
        <w:t>, профиля медицинской помощи, заболеваний или состояний.</w:t>
      </w:r>
    </w:p>
    <w:p w:rsidR="006276FD" w:rsidRDefault="006276FD">
      <w:pPr>
        <w:pStyle w:val="ConsPlusNormal"/>
        <w:jc w:val="both"/>
      </w:pPr>
    </w:p>
    <w:p w:rsidR="006276FD" w:rsidRDefault="006276FD">
      <w:pPr>
        <w:pStyle w:val="ConsPlusTitle"/>
        <w:ind w:firstLine="540"/>
        <w:jc w:val="both"/>
        <w:outlineLvl w:val="1"/>
      </w:pPr>
      <w:r>
        <w:t>13. 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</w:t>
      </w:r>
    </w:p>
    <w:p w:rsidR="006276FD" w:rsidRDefault="006276FD">
      <w:pPr>
        <w:pStyle w:val="ConsPlusNormal"/>
        <w:spacing w:before="220"/>
        <w:ind w:firstLine="540"/>
        <w:jc w:val="both"/>
      </w:pPr>
      <w:proofErr w:type="gramStart"/>
      <w:r>
        <w:t xml:space="preserve">Пациенты, имеющие медицинские и (или) эпидемиологические показания, установленные в соответствии с </w:t>
      </w:r>
      <w:hyperlink r:id="rId3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 мая 2012 г. N 535н "Об утверждении перечня медицинских и эпидемиологических показаний к размещению пациентов в маломестных палатах (боксах)", размещаются в маломестных палатах (боксах) с соблюдением санитарных правил </w:t>
      </w:r>
      <w:hyperlink r:id="rId32">
        <w:r>
          <w:rPr>
            <w:color w:val="0000FF"/>
          </w:rPr>
          <w:t>СП 2.1.3678-20</w:t>
        </w:r>
      </w:hyperlink>
      <w:r>
        <w:t xml:space="preserve"> "Санитарно-эпидемиологические требования к эксплуатации помещений, зданий, сооружений, оборудования</w:t>
      </w:r>
      <w:proofErr w:type="gramEnd"/>
      <w:r>
        <w:t xml:space="preserve"> и транспорта, а также условиям деятельности хозяйствующих субъектов, осуществляющих продажу товаров, выполнение работ или оказание услуг", утвержденных Постановлением Главного государственного санитарного врача Российской Федерации от 24 декабря 2020 г. N 44.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Предоставление индивидуального медицинского поста в стационарных условиях осуществляется по медицинским показаниям в случаях необходимости динамического наблюдения за пациентом в круглосуточном режиме.</w:t>
      </w:r>
    </w:p>
    <w:p w:rsidR="006276FD" w:rsidRDefault="006276FD">
      <w:pPr>
        <w:pStyle w:val="ConsPlusNormal"/>
        <w:jc w:val="both"/>
      </w:pPr>
    </w:p>
    <w:p w:rsidR="006276FD" w:rsidRDefault="006276FD">
      <w:pPr>
        <w:pStyle w:val="ConsPlusTitle"/>
        <w:ind w:firstLine="540"/>
        <w:jc w:val="both"/>
        <w:outlineLvl w:val="1"/>
      </w:pPr>
      <w:r>
        <w:t>14.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государственных гарантий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lastRenderedPageBreak/>
        <w:t>Возмещение расходов медицинской организации, не участвующей в реализации Территориальной программы государственных гарантий, осуществляется за оказание медицинской помощи в экстренной форме.</w:t>
      </w:r>
    </w:p>
    <w:p w:rsidR="006276FD" w:rsidRDefault="006276FD">
      <w:pPr>
        <w:pStyle w:val="ConsPlusNormal"/>
        <w:spacing w:before="220"/>
        <w:ind w:firstLine="540"/>
        <w:jc w:val="both"/>
      </w:pPr>
      <w:proofErr w:type="gramStart"/>
      <w:r>
        <w:t xml:space="preserve">Расходы за оказание медицинской помощи возмещаются по тарифам, устанавливаемым соглашением между уполномоченным органом исполнительной власти края, Хабаровским краевым фондом ОМС, представителями страховых медицинских организаций, медицинских профессиональных некоммерческих организаций, созданных в соответствии со </w:t>
      </w:r>
      <w:hyperlink r:id="rId33">
        <w:r>
          <w:rPr>
            <w:color w:val="0000FF"/>
          </w:rPr>
          <w:t>статьей 76</w:t>
        </w:r>
      </w:hyperlink>
      <w:r>
        <w:t xml:space="preserve"> Федерального закона от 21 ноября 2011 г. N 323-ФЗ "Об основах охраны здоровья граждан в Российской Федерации", профессиональных союзов медицинских работников или их объединений (ассоциаций), включенными</w:t>
      </w:r>
      <w:proofErr w:type="gramEnd"/>
      <w:r>
        <w:t xml:space="preserve"> в </w:t>
      </w:r>
      <w:hyperlink r:id="rId34">
        <w:r>
          <w:rPr>
            <w:color w:val="0000FF"/>
          </w:rPr>
          <w:t>состав</w:t>
        </w:r>
      </w:hyperlink>
      <w:r>
        <w:t xml:space="preserve"> комиссии по разработке территориальной программы обязательного медицинского страхования в Хабаровском крае, утвержденный постановлением Правительства Хабаровского края от 23 марта 2012 г. N 71-пр.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Возмещение расходов осуществляется министерством здравоохранения Хабаровского края за счет сре</w:t>
      </w:r>
      <w:proofErr w:type="gramStart"/>
      <w:r>
        <w:t>дств кр</w:t>
      </w:r>
      <w:proofErr w:type="gramEnd"/>
      <w:r>
        <w:t>аевого бюджета в безналичной форме на основании заявления о возмещении расходов, содержащего информацию о банковских реквизитах медицинской организации (далее - заявление), подписанного руководителем медицинской организации и заверенных руководителем медицинской организации копий следующих документов: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документа, удостоверяющего личность гражданина, которому была оказана медицинская помощь в экстренной форме;</w:t>
      </w:r>
    </w:p>
    <w:p w:rsidR="006276FD" w:rsidRDefault="006276FD">
      <w:pPr>
        <w:pStyle w:val="ConsPlusNormal"/>
        <w:spacing w:before="220"/>
        <w:ind w:firstLine="540"/>
        <w:jc w:val="both"/>
      </w:pPr>
      <w:proofErr w:type="gramStart"/>
      <w:r>
        <w:t>формы N 066/у-02 "статистическая карта выбывшего из стационара" или N 096/1у-20 "история родов".</w:t>
      </w:r>
      <w:proofErr w:type="gramEnd"/>
    </w:p>
    <w:p w:rsidR="006276FD" w:rsidRDefault="006276FD">
      <w:pPr>
        <w:pStyle w:val="ConsPlusNormal"/>
        <w:spacing w:before="220"/>
        <w:ind w:firstLine="540"/>
        <w:jc w:val="both"/>
      </w:pPr>
      <w:r>
        <w:t>Заявление подлежит регистрации в течение трех рабочих дней с момента его поступления в министерство здравоохранения Хабаровского края.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Министерство здравоохранения Хабаровского края в течение 30 календарных дней со дня регистрации заявления принимает решение о предоставлении (отказе в предоставлении) возмещения расходов за оказанную гражданину медицинскую помощь в экстренной форме. О принятом решении Заявитель извещается в течение 10 календарных дней со дня его принятия путем направления уведомления на почтовый адрес медицинской организации.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Основаниями для отказа в возмещении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государственных гарантий, являются: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представление неполного пакета документов, указанных в настоящем пункте;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представление копии недействительного документа, удостоверяющего личность гражданина (под недействительным документом понимается документ, выданный в нарушение установленного порядка или оформленный на утраченном (похищенном) бланке, а также документ, не имеющий юридической силы);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отсутствие лицензии на осуществление медицинской деятельности при оказании специализированной, в том числе высокотехнологичной, медицинской помощи в стационарных условиях.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Возмещение расходов осуществляется в течение 60 календарных дней со дня регистрации заявления.</w:t>
      </w:r>
    </w:p>
    <w:p w:rsidR="006276FD" w:rsidRDefault="006276FD">
      <w:pPr>
        <w:pStyle w:val="ConsPlusNormal"/>
        <w:jc w:val="both"/>
      </w:pPr>
    </w:p>
    <w:p w:rsidR="006276FD" w:rsidRDefault="006276FD">
      <w:pPr>
        <w:pStyle w:val="ConsPlusTitle"/>
        <w:ind w:firstLine="540"/>
        <w:jc w:val="both"/>
        <w:outlineLvl w:val="1"/>
      </w:pPr>
      <w:r>
        <w:t xml:space="preserve">15. 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</w:t>
      </w:r>
      <w:r>
        <w:lastRenderedPageBreak/>
        <w:t>лекарственными препаратами и психотропными лекарственными препаратами при посещениях на дому</w:t>
      </w:r>
    </w:p>
    <w:p w:rsidR="006276FD" w:rsidRDefault="006276FD">
      <w:pPr>
        <w:pStyle w:val="ConsPlusNormal"/>
        <w:spacing w:before="220"/>
        <w:ind w:firstLine="540"/>
        <w:jc w:val="both"/>
      </w:pPr>
      <w:proofErr w:type="gramStart"/>
      <w:r>
        <w:t xml:space="preserve">При оказании паллиативной медицинской помощи в амбулаторных условиях, в том числе на дому, назначение и выписывание обезболивающих лекарственных препаратов, в том числе наркотических и психотропных лекарственных препаратов, осуществляется в соответствии с </w:t>
      </w:r>
      <w:hyperlink r:id="rId35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24 ноября 2021 г. N 1094н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</w:t>
      </w:r>
      <w:proofErr w:type="gramEnd"/>
      <w:r>
        <w:t xml:space="preserve">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документов".</w:t>
      </w:r>
    </w:p>
    <w:p w:rsidR="006276FD" w:rsidRDefault="006276FD">
      <w:pPr>
        <w:pStyle w:val="ConsPlusNormal"/>
        <w:spacing w:before="220"/>
        <w:ind w:firstLine="540"/>
        <w:jc w:val="both"/>
      </w:pPr>
      <w:proofErr w:type="gramStart"/>
      <w:r>
        <w:t xml:space="preserve">При оказании паллиативной медицинской помощи в амбулаторных условиях, в том числе на дому, обеспечение лекарственными препаратами, в том числе наркотическими и психотропными лекарственными препаратами, отдельных категорий граждан, имеющих согласно законодательству Российской Федерации право на бесплатное или со скидкой получение лекарственных препаратов, медицинских изделий, а также специализированных продуктов лечебного питания, осуществляется в порядке, установленном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25 января</w:t>
      </w:r>
      <w:proofErr w:type="gramEnd"/>
      <w:r>
        <w:t xml:space="preserve"> 2008 г. N 19-пр "Об организации лекарственного обеспечения отдельных категорий граждан в Хабаровском крае".</w:t>
      </w:r>
    </w:p>
    <w:p w:rsidR="006276FD" w:rsidRDefault="006276FD">
      <w:pPr>
        <w:pStyle w:val="ConsPlusNormal"/>
        <w:spacing w:before="220"/>
        <w:ind w:firstLine="540"/>
        <w:jc w:val="both"/>
      </w:pPr>
      <w:proofErr w:type="gramStart"/>
      <w:r>
        <w:t>При оказании паллиативной медицинской помощи в амбулаторных условиях, в том числе на дому, обеспечение лекарственными препаратами граждан края, не имеющих в соответствии с законодательством Российской Федерации права на бесплатное или со скидкой получение лекарственных препаратов, медицинских изделий, а также специализированных продуктов лечебного питания, осуществляется медицинской организацией, к которой гражданин прикреплен для получения первичной медико-санитарной помощи, за счет субсидии на финансовое</w:t>
      </w:r>
      <w:proofErr w:type="gramEnd"/>
      <w:r>
        <w:t xml:space="preserve"> обеспечение выполнения государственного задания на оказание государственных услуг (выполнение работ).</w:t>
      </w:r>
    </w:p>
    <w:p w:rsidR="006276FD" w:rsidRDefault="006276FD">
      <w:pPr>
        <w:pStyle w:val="ConsPlusNormal"/>
        <w:spacing w:before="220"/>
        <w:ind w:firstLine="540"/>
        <w:jc w:val="both"/>
      </w:pPr>
      <w:proofErr w:type="gramStart"/>
      <w:r>
        <w:t xml:space="preserve">Обеспечение лекарственными препаратами осуществляется в соответствии с </w:t>
      </w:r>
      <w:hyperlink r:id="rId37">
        <w:r>
          <w:rPr>
            <w:color w:val="0000FF"/>
          </w:rPr>
          <w:t>перечнем</w:t>
        </w:r>
      </w:hyperlink>
      <w: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скидкой, согласно приложению N 6</w:t>
      </w:r>
      <w:proofErr w:type="gramEnd"/>
      <w:r>
        <w:t xml:space="preserve"> к настоящей Территориальной программе государственных гарантий.</w:t>
      </w:r>
    </w:p>
    <w:p w:rsidR="006276FD" w:rsidRDefault="006276FD">
      <w:pPr>
        <w:pStyle w:val="ConsPlusNormal"/>
        <w:spacing w:before="220"/>
        <w:ind w:firstLine="540"/>
        <w:jc w:val="both"/>
      </w:pPr>
      <w:proofErr w:type="gramStart"/>
      <w:r>
        <w:t>Обеспечение гражданина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осуществляется медицинской организацией, к которой гражданин прикреплен для получения первичной медико-санитарной помощи в соответствии с перечнем изделий, утвержденным Министерством здравоохранения Российской Федерации, за счет субсидии на финансовое обеспечение выполнения государственного задания на оказание государственных услуг (выполнение работ).</w:t>
      </w:r>
      <w:proofErr w:type="gramEnd"/>
    </w:p>
    <w:p w:rsidR="006276FD" w:rsidRDefault="006276FD">
      <w:pPr>
        <w:pStyle w:val="ConsPlusNormal"/>
        <w:spacing w:before="220"/>
        <w:ind w:firstLine="540"/>
        <w:jc w:val="both"/>
      </w:pPr>
      <w:r>
        <w:t>Решение о нуждаемости гражданина в медицинских изделиях, предназначенных для поддержания функций органов и систем организма человека, для использования на дому при оказании паллиативной медицинской помощи принимается врачебной комиссией медицинской организации, к которой гражданин прикреплен для получения первичной медико-санитарной помощи.</w:t>
      </w:r>
    </w:p>
    <w:p w:rsidR="006276FD" w:rsidRDefault="006276FD">
      <w:pPr>
        <w:pStyle w:val="ConsPlusNormal"/>
        <w:jc w:val="both"/>
      </w:pPr>
    </w:p>
    <w:p w:rsidR="006276FD" w:rsidRDefault="006276FD">
      <w:pPr>
        <w:pStyle w:val="ConsPlusTitle"/>
        <w:ind w:firstLine="540"/>
        <w:jc w:val="both"/>
        <w:outlineLvl w:val="1"/>
      </w:pPr>
      <w:r>
        <w:t>16. Порядок оказания медицинской помощи гражданам и их маршрутизации при проведении медицинской реабилитации на всех этапах ее оказания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lastRenderedPageBreak/>
        <w:t>Медицинская реабилитация в Хабаровском крае организована в соответствии с региональной программой Хабаровского края "Оптимальная для восстановления здоровья медицинская реабилитация", утвержденной распоряжением Правительства Хабаровского края от 27 мая 2022 г. N 712-рп.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 xml:space="preserve">Медицинская реабилитация взрослых осуществляется в соответствии с </w:t>
      </w:r>
      <w:hyperlink r:id="rId38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31 июля 2020 г. N 788н "Об утверждении Порядка организации медицинской реабилитации взрослых".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 xml:space="preserve">Медицинская реабилитация детей осуществляется в соответствии с </w:t>
      </w:r>
      <w:hyperlink r:id="rId39">
        <w:r>
          <w:rPr>
            <w:color w:val="0000FF"/>
          </w:rPr>
          <w:t>Приказом</w:t>
        </w:r>
      </w:hyperlink>
      <w:r>
        <w:t xml:space="preserve"> Минздрава России от 23 октября 2019 г. N 878н "Об утверждении Порядка организации медицинской реабилитации детей".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Медицинская реабилитация осуществляется на основе клинических рекомендаций и с учетом стандартов медицинской помощи.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Медицинская реабилитация больных проводится в медицинских организациях, имеющих лицензию на медицинскую деятельность с указанием работ (услуг) по медицинской реабилитации.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Оказание медицинской помощи по медицинской реабилитации взрослым осуществляется в три этапа.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Первый этап медицинской реабилитации осуществляется в структурных подразделениях медицинских организаций, оказывающих специализированную, в том числе высокотехнологичную, медицинскую помощь в стационарных условиях по профилям: "анестезиология и реаниматология", "неврология", "травматология и ортопедия", "</w:t>
      </w:r>
      <w:proofErr w:type="gramStart"/>
      <w:r>
        <w:t>сердечно-сосудистая</w:t>
      </w:r>
      <w:proofErr w:type="gramEnd"/>
      <w:r>
        <w:t xml:space="preserve"> хирургия", "кардиология", "терапия", "онкология", "нейрохирургия", "пульмонология". Мероприятия по медицинской реабилитации на первом этапе проводятся в </w:t>
      </w:r>
      <w:proofErr w:type="gramStart"/>
      <w:r>
        <w:t>острейший</w:t>
      </w:r>
      <w:proofErr w:type="gramEnd"/>
      <w:r>
        <w:t xml:space="preserve"> (до 72 часов) и острый периоды течения заболевания, при неотложных состояниях, состояниях после оперативных вмешательств (в раннем послеоперационном периоде), хронических критических состояниях.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Второй этап медицинской реабилитации при оказании специализированной, в том числе высокотехнологичной, медицинской помощи осуществляется в стационарных условиях в отделении медицинской реабилитации пациентов с нарушением функции периферической нервной системы и костно-мышечной системы, отделении медицинской реабилитации пациентов с нарушением функции центральной нервной системы и отделении медицинской реабилитации пациентов с соматическими заболеваниями.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Мероприятия по медицинской реабилитации на втором этапе проводятся в острый и ранний восстановительный периоды течения заболевания или травмы и период остаточных явлений течения заболевания.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Медицинская реабилитация на втором этапе осуществляется по направлению лечащего врача медицинской организации, осуществляющего медицинскую реабилитацию на первом этапе, либо по направлению лечащего врача-специалиста медицинской организации, в которой наблюдается пациент, по решению врачебной комиссии этой медицинской организации.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Решение о госпитализации и дате госпитализации пациента на второй этап медицинской реабилитации принимается врачебной комиссией медицинской организации, в которой функционирует отделение медицинской реабилитации по профилю заболеваний второго этапа медицинской реабилитации. В отделении ведется лист ожидания оказания специализированной медицинской помощи в плановой форме.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Третий этап медицинской реабилитации осуществляется при оказании первичной медико-</w:t>
      </w:r>
      <w:r>
        <w:lastRenderedPageBreak/>
        <w:t>санитарной помощи в амбулаторных условиях и (или) в условиях дневного стационара.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Медицинская реабилитация на третьем этапе осуществляется по направлению врача-терапевта (врача-терапевта участкового), врача общей практики (семейного врача), врача-специалиста либо по направлению лечащего врача медицинской организации, осуществляющей медицинскую реабилитацию на первом и (или) втором этапах, по решению врачебной комиссии медицинской организации, в которой наблюдается пациент.</w:t>
      </w:r>
    </w:p>
    <w:p w:rsidR="006276FD" w:rsidRDefault="006276FD">
      <w:pPr>
        <w:pStyle w:val="ConsPlusNormal"/>
        <w:spacing w:before="220"/>
        <w:ind w:firstLine="540"/>
        <w:jc w:val="both"/>
      </w:pPr>
      <w:proofErr w:type="gramStart"/>
      <w:r>
        <w:t>При наличии показаний для получения медицинской реабилитации в условиях дневного стационара или амбулаторно, но при наличии факторов, ограничивающих возможности пациента получить такую медицинскую реабилитацию, включая случаи проживания пациента в отдаленном от медицинской организации населенном пункте, ограничения в передвижении пациента, медицинская организация, к которой прикреплен пациент для получения первичной медико-санитарной помощи, организует ему прохождение медицинской реабилитации на дому (далее - медицинская реабилитация</w:t>
      </w:r>
      <w:proofErr w:type="gramEnd"/>
      <w:r>
        <w:t xml:space="preserve"> на дому).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При оказании медицинской реабилитации на дому на период лечения пациенту могут предоставляться медицинские изделия, предназначенные для восстановления функций органов и систем, в соответствии с клиническими рекомендациями по соответствующему заболеванию.</w:t>
      </w:r>
    </w:p>
    <w:p w:rsidR="006276FD" w:rsidRDefault="006276FD">
      <w:pPr>
        <w:pStyle w:val="ConsPlusNormal"/>
        <w:spacing w:before="220"/>
        <w:ind w:firstLine="540"/>
        <w:jc w:val="both"/>
      </w:pPr>
      <w:proofErr w:type="gramStart"/>
      <w:r>
        <w:t xml:space="preserve">Оказание медицинской реабилитации на дому осуществляется в соответствии с </w:t>
      </w:r>
      <w:hyperlink r:id="rId40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28 февраля 2023 г. N 81н "Об утверждении порядка организации медицинской реабилитации на дому, включая перечень медицинских вмешательств, оказываемых при медицинской реабилитации на дому, порядка предоставления пациенту медицинских изделий и порядка оплаты медицинской реабилитации на дому".</w:t>
      </w:r>
      <w:proofErr w:type="gramEnd"/>
    </w:p>
    <w:p w:rsidR="006276FD" w:rsidRDefault="006276FD">
      <w:pPr>
        <w:pStyle w:val="ConsPlusNormal"/>
        <w:spacing w:before="220"/>
        <w:ind w:firstLine="540"/>
        <w:jc w:val="both"/>
      </w:pPr>
      <w:r>
        <w:t>Схемы маршрутизации пациентов, требующих проведения медицинской реабилитации, и правила организации медицинской реабилитации утверждаются правовыми актами министерства здравоохранения Хабаровского края.</w:t>
      </w:r>
    </w:p>
    <w:p w:rsidR="006276FD" w:rsidRDefault="006276FD">
      <w:pPr>
        <w:pStyle w:val="ConsPlusNormal"/>
        <w:jc w:val="both"/>
      </w:pPr>
    </w:p>
    <w:p w:rsidR="006276FD" w:rsidRDefault="006276FD">
      <w:pPr>
        <w:pStyle w:val="ConsPlusTitle"/>
        <w:ind w:firstLine="540"/>
        <w:jc w:val="both"/>
        <w:outlineLvl w:val="1"/>
      </w:pPr>
      <w:r>
        <w:t xml:space="preserve">17. </w:t>
      </w:r>
      <w:proofErr w:type="gramStart"/>
      <w:r>
        <w:t>Порядок взаимодействия с референс-центрами Министерства здравоохранения Российской Федерации, созданными в целях предупреждения распространения биологических угроз (опасностей), а также порядок взаимодействия с референс-центрами иммуногистохимических, патоморфологических и лучевых методов исследований, функционирующими на базе медицинских организаций, подведомственных Министерству здравоохранения Российской Федерации</w:t>
      </w:r>
      <w:proofErr w:type="gramEnd"/>
    </w:p>
    <w:p w:rsidR="006276FD" w:rsidRDefault="006276FD">
      <w:pPr>
        <w:pStyle w:val="ConsPlusNormal"/>
        <w:spacing w:before="220"/>
        <w:ind w:firstLine="540"/>
        <w:jc w:val="both"/>
      </w:pPr>
      <w:proofErr w:type="gramStart"/>
      <w:r>
        <w:t>Медицинские организации осуществляют взаимодействие с референс-центрами Министерства здравоохранения Российской Федерации, созданными в целях предупреждения распространения биологических угроз (опасностей), а также с референс-центрами иммуногистохимических, патоморфологических и лучевых методов исследований, функционирующих на базе медицинских организаций, подведомственных Министерству здравоохранения Российской Федерации (далее - референс-центр), в соответствии с профилем медицинской помощи (направлением деятельности).</w:t>
      </w:r>
      <w:proofErr w:type="gramEnd"/>
    </w:p>
    <w:p w:rsidR="006276FD" w:rsidRDefault="006276FD">
      <w:pPr>
        <w:pStyle w:val="ConsPlusNormal"/>
        <w:spacing w:before="220"/>
        <w:ind w:firstLine="540"/>
        <w:jc w:val="both"/>
      </w:pPr>
      <w:r>
        <w:t>Консультации проводятся референс-центром на основании запроса, полученного из медицинской организации. Порядок подготовки, оформления и требования к направляемым на консультацию материалам определяется референс-центром.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>Руководителем медицинской организации назначается ответственное лицо в соответствии с профилем медицинской помощи (направлением деятельности) за взаимодействие с референс-центрами.</w:t>
      </w:r>
    </w:p>
    <w:p w:rsidR="006276FD" w:rsidRDefault="006276FD">
      <w:pPr>
        <w:pStyle w:val="ConsPlusNormal"/>
        <w:spacing w:before="220"/>
        <w:ind w:firstLine="540"/>
        <w:jc w:val="both"/>
      </w:pPr>
      <w:r>
        <w:t xml:space="preserve">Взаимодействие с референс-центрами осуществляется через электронные сервисы единой </w:t>
      </w:r>
      <w:r>
        <w:lastRenderedPageBreak/>
        <w:t>государственной информационной системы в сфере здравоохранения, федеральных государственных информационных систем в сфере здравоохранения или других информационных систем в сфере здравоохранения, обладающих соответствующим специализированным функционалом, при условии соблюдения требований законодательства Российской Федерации о персональных данных.</w:t>
      </w:r>
    </w:p>
    <w:p w:rsidR="006276FD" w:rsidRDefault="006276FD">
      <w:pPr>
        <w:pStyle w:val="ConsPlusNormal"/>
      </w:pPr>
      <w:hyperlink r:id="rId41">
        <w:r>
          <w:rPr>
            <w:i/>
            <w:color w:val="0000FF"/>
          </w:rPr>
          <w:br/>
          <w:t xml:space="preserve">Постановление Правительства Хабаровского края от 31.12.2023 N 595-пр "О Территориальной программе государственных гарантий бесплатного оказания гражданам медицинской помощи на территории Хабаровского края на 2024 год и на плановый период 2025 и 2026 годов и о признании </w:t>
        </w:r>
        <w:proofErr w:type="gramStart"/>
        <w:r>
          <w:rPr>
            <w:i/>
            <w:color w:val="0000FF"/>
          </w:rPr>
          <w:t>утратившими</w:t>
        </w:r>
        <w:proofErr w:type="gramEnd"/>
        <w:r>
          <w:rPr>
            <w:i/>
            <w:color w:val="0000FF"/>
          </w:rPr>
          <w:t xml:space="preserve"> силу отдельных постановлений Правительства Хабаровского края" {КонсультантПлюс}</w:t>
        </w:r>
      </w:hyperlink>
      <w:r>
        <w:br/>
      </w:r>
    </w:p>
    <w:p w:rsidR="007766FF" w:rsidRDefault="007766FF"/>
    <w:sectPr w:rsidR="007766FF" w:rsidSect="00EF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FD"/>
    <w:rsid w:val="006276FD"/>
    <w:rsid w:val="0077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6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276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6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276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11&amp;n=181401&amp;dst=103890" TargetMode="External"/><Relationship Id="rId13" Type="http://schemas.openxmlformats.org/officeDocument/2006/relationships/hyperlink" Target="https://login.consultant.ru/link/?req=doc&amp;base=LAW&amp;n=459983" TargetMode="External"/><Relationship Id="rId18" Type="http://schemas.openxmlformats.org/officeDocument/2006/relationships/hyperlink" Target="https://login.consultant.ru/link/?req=doc&amp;base=LAW&amp;n=370074" TargetMode="External"/><Relationship Id="rId26" Type="http://schemas.openxmlformats.org/officeDocument/2006/relationships/hyperlink" Target="https://login.consultant.ru/link/?req=doc&amp;base=LAW&amp;n=370077" TargetMode="External"/><Relationship Id="rId39" Type="http://schemas.openxmlformats.org/officeDocument/2006/relationships/hyperlink" Target="https://login.consultant.ru/link/?req=doc&amp;base=LAW&amp;n=3413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67763" TargetMode="External"/><Relationship Id="rId34" Type="http://schemas.openxmlformats.org/officeDocument/2006/relationships/hyperlink" Target="https://login.consultant.ru/link/?req=doc&amp;base=RLAW011&amp;n=135074&amp;dst=100021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011&amp;n=145059&amp;dst=100022" TargetMode="External"/><Relationship Id="rId12" Type="http://schemas.openxmlformats.org/officeDocument/2006/relationships/hyperlink" Target="https://login.consultant.ru/link/?req=doc&amp;base=LAW&amp;n=414860" TargetMode="External"/><Relationship Id="rId17" Type="http://schemas.openxmlformats.org/officeDocument/2006/relationships/hyperlink" Target="https://login.consultant.ru/link/?req=doc&amp;base=LAW&amp;n=370077" TargetMode="External"/><Relationship Id="rId25" Type="http://schemas.openxmlformats.org/officeDocument/2006/relationships/hyperlink" Target="https://login.consultant.ru/link/?req=doc&amp;base=RLAW011&amp;n=181401&amp;dst=103967" TargetMode="External"/><Relationship Id="rId33" Type="http://schemas.openxmlformats.org/officeDocument/2006/relationships/hyperlink" Target="https://login.consultant.ru/link/?req=doc&amp;base=LAW&amp;n=454998&amp;dst=100752" TargetMode="External"/><Relationship Id="rId38" Type="http://schemas.openxmlformats.org/officeDocument/2006/relationships/hyperlink" Target="https://login.consultant.ru/link/?req=doc&amp;base=LAW&amp;n=43385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16066" TargetMode="External"/><Relationship Id="rId20" Type="http://schemas.openxmlformats.org/officeDocument/2006/relationships/hyperlink" Target="https://login.consultant.ru/link/?req=doc&amp;base=LAW&amp;n=370078" TargetMode="External"/><Relationship Id="rId29" Type="http://schemas.openxmlformats.org/officeDocument/2006/relationships/hyperlink" Target="https://login.consultant.ru/link/?req=doc&amp;base=LAW&amp;n=451872&amp;dst=252" TargetMode="External"/><Relationship Id="rId41" Type="http://schemas.openxmlformats.org/officeDocument/2006/relationships/hyperlink" Target="https://login.consultant.ru/link/?req=doc&amp;base=RLAW011&amp;n=181401&amp;dst=10155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5369&amp;dst=100008" TargetMode="External"/><Relationship Id="rId11" Type="http://schemas.openxmlformats.org/officeDocument/2006/relationships/hyperlink" Target="https://login.consultant.ru/link/?req=doc&amp;base=LAW&amp;n=419887&amp;dst=100081" TargetMode="External"/><Relationship Id="rId24" Type="http://schemas.openxmlformats.org/officeDocument/2006/relationships/hyperlink" Target="https://login.consultant.ru/link/?req=doc&amp;base=LAW&amp;n=389899&amp;dst=100010" TargetMode="External"/><Relationship Id="rId32" Type="http://schemas.openxmlformats.org/officeDocument/2006/relationships/hyperlink" Target="https://login.consultant.ru/link/?req=doc&amp;base=LAW&amp;n=414860&amp;dst=100018" TargetMode="External"/><Relationship Id="rId37" Type="http://schemas.openxmlformats.org/officeDocument/2006/relationships/hyperlink" Target="https://login.consultant.ru/link/?req=doc&amp;base=RLAW011&amp;n=181401&amp;dst=103890" TargetMode="External"/><Relationship Id="rId40" Type="http://schemas.openxmlformats.org/officeDocument/2006/relationships/hyperlink" Target="https://login.consultant.ru/link/?req=doc&amp;base=LAW&amp;n=443468" TargetMode="External"/><Relationship Id="rId5" Type="http://schemas.openxmlformats.org/officeDocument/2006/relationships/hyperlink" Target="https://login.consultant.ru/link/?req=doc&amp;base=LAW&amp;n=471840" TargetMode="External"/><Relationship Id="rId15" Type="http://schemas.openxmlformats.org/officeDocument/2006/relationships/hyperlink" Target="https://login.consultant.ru/link/?req=doc&amp;base=LAW&amp;n=370075" TargetMode="External"/><Relationship Id="rId23" Type="http://schemas.openxmlformats.org/officeDocument/2006/relationships/hyperlink" Target="https://login.consultant.ru/link/?req=doc&amp;base=RLAW011&amp;n=181401&amp;dst=103966" TargetMode="External"/><Relationship Id="rId28" Type="http://schemas.openxmlformats.org/officeDocument/2006/relationships/hyperlink" Target="https://login.consultant.ru/link/?req=doc&amp;base=LAW&amp;n=341304" TargetMode="External"/><Relationship Id="rId36" Type="http://schemas.openxmlformats.org/officeDocument/2006/relationships/hyperlink" Target="https://login.consultant.ru/link/?req=doc&amp;base=RLAW011&amp;n=127773" TargetMode="External"/><Relationship Id="rId10" Type="http://schemas.openxmlformats.org/officeDocument/2006/relationships/hyperlink" Target="https://login.consultant.ru/link/?req=doc&amp;base=LAW&amp;n=403902&amp;dst=100021" TargetMode="External"/><Relationship Id="rId19" Type="http://schemas.openxmlformats.org/officeDocument/2006/relationships/hyperlink" Target="https://login.consultant.ru/link/?req=doc&amp;base=LAW&amp;n=458593" TargetMode="External"/><Relationship Id="rId31" Type="http://schemas.openxmlformats.org/officeDocument/2006/relationships/hyperlink" Target="https://login.consultant.ru/link/?req=doc&amp;base=LAW&amp;n=1310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11&amp;n=127773" TargetMode="External"/><Relationship Id="rId14" Type="http://schemas.openxmlformats.org/officeDocument/2006/relationships/hyperlink" Target="https://login.consultant.ru/link/?req=doc&amp;base=LAW&amp;n=459983" TargetMode="External"/><Relationship Id="rId22" Type="http://schemas.openxmlformats.org/officeDocument/2006/relationships/hyperlink" Target="https://login.consultant.ru/link/?req=doc&amp;base=LAW&amp;n=373766" TargetMode="External"/><Relationship Id="rId27" Type="http://schemas.openxmlformats.org/officeDocument/2006/relationships/hyperlink" Target="https://login.consultant.ru/link/?req=doc&amp;base=LAW&amp;n=416066" TargetMode="External"/><Relationship Id="rId30" Type="http://schemas.openxmlformats.org/officeDocument/2006/relationships/hyperlink" Target="https://login.consultant.ru/link/?req=doc&amp;base=LAW&amp;n=190260" TargetMode="External"/><Relationship Id="rId35" Type="http://schemas.openxmlformats.org/officeDocument/2006/relationships/hyperlink" Target="https://login.consultant.ru/link/?req=doc&amp;base=LAW&amp;n=401865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9303</Words>
  <Characters>53028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Першенкова Юлия Львовна</dc:creator>
  <cp:lastModifiedBy>Першенкова Юлия Львовна</cp:lastModifiedBy>
  <cp:revision>1</cp:revision>
  <dcterms:created xsi:type="dcterms:W3CDTF">2024-04-17T02:17:00Z</dcterms:created>
  <dcterms:modified xsi:type="dcterms:W3CDTF">2024-04-17T02:18:00Z</dcterms:modified>
</cp:coreProperties>
</file>